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C6F" w:rsidRDefault="001B6C6F" w:rsidP="00EC6B05">
      <w:pPr>
        <w:pStyle w:val="3"/>
      </w:pPr>
      <w:r>
        <w:rPr>
          <w:rFonts w:hint="eastAsia"/>
        </w:rPr>
        <w:t>恒星物理第7次作业</w:t>
      </w:r>
    </w:p>
    <w:p w:rsidR="00373640" w:rsidRDefault="00373640">
      <w:r>
        <w:rPr>
          <w:rFonts w:hint="eastAsia"/>
        </w:rPr>
        <w:t>（1）对于</w:t>
      </w:r>
      <m:oMath>
        <m:r>
          <m:rPr>
            <m:sty m:val="p"/>
          </m:rPr>
          <w:rPr>
            <w:rFonts w:ascii="Cambria Math" w:hAnsi="Cambria Math"/>
          </w:rPr>
          <m:t>η</m:t>
        </m:r>
      </m:oMath>
      <w:r>
        <w:rPr>
          <w:rFonts w:hint="eastAsia"/>
        </w:rPr>
        <w:t xml:space="preserve"> </w:t>
      </w:r>
      <w:r>
        <w:t>Carina</w:t>
      </w:r>
      <w:r>
        <w:rPr>
          <w:rFonts w:hint="eastAsia"/>
        </w:rPr>
        <w:t>，查表可以得到其距离是d</w:t>
      </w:r>
      <w:r>
        <w:t>=</w:t>
      </w:r>
      <w:r>
        <w:rPr>
          <w:rFonts w:hint="eastAsia"/>
        </w:rPr>
        <w:t>2300</w:t>
      </w:r>
      <w:r>
        <w:t xml:space="preserve"> </w:t>
      </w:r>
      <w:r>
        <w:rPr>
          <w:rFonts w:hint="eastAsia"/>
        </w:rPr>
        <w:t>pc， 所以绝对星等是</w:t>
      </w:r>
    </w:p>
    <w:p w:rsidR="00373640" w:rsidRPr="00373640" w:rsidRDefault="004109A5"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V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V</m:t>
              </m:r>
            </m:sub>
          </m:sSub>
          <m:r>
            <w:rPr>
              <w:rFonts w:ascii="微软雅黑" w:eastAsia="微软雅黑" w:hAnsi="微软雅黑" w:cs="微软雅黑" w:hint="eastAsia"/>
            </w:rPr>
            <m:t>-</m:t>
          </m:r>
          <m:r>
            <w:rPr>
              <w:rFonts w:ascii="Cambria Math" w:hAnsi="Cambria Math" w:hint="eastAsia"/>
            </w:rPr>
            <m:t>消光</m:t>
          </m:r>
          <m:r>
            <w:rPr>
              <w:rFonts w:ascii="Cambria Math" w:hAnsi="Cambria Math"/>
            </w:rPr>
            <m:t>-5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log</m:t>
              </m:r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d</m:t>
                  </m:r>
                </m:num>
                <m:den>
                  <m:r>
                    <w:rPr>
                      <w:rFonts w:ascii="Cambria Math" w:hAnsi="Cambria Math"/>
                    </w:rPr>
                    <m:t>10pc</m:t>
                  </m:r>
                </m:den>
              </m:f>
            </m:e>
          </m:func>
        </m:oMath>
      </m:oMathPara>
    </w:p>
    <w:p w:rsidR="003E6AB2" w:rsidRDefault="00373640">
      <w:r>
        <w:rPr>
          <w:rFonts w:hint="eastAsia"/>
        </w:rPr>
        <w:t>进一步，查表可得Vega的绝对星等是0.582，光度是</w:t>
      </w:r>
      <m:oMath>
        <m:r>
          <m:rPr>
            <m:sty m:val="p"/>
          </m:rPr>
          <w:rPr>
            <w:rFonts w:ascii="Cambria Math" w:hAnsi="Cambria Math" w:hint="eastAsia"/>
          </w:rPr>
          <m:t>40.12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⊙</m:t>
            </m:r>
          </m:sub>
        </m:sSub>
      </m:oMath>
      <w:r>
        <w:rPr>
          <w:rFonts w:hint="eastAsia"/>
        </w:rPr>
        <w:t>，所以</w:t>
      </w:r>
      <w:r w:rsidR="003E6AB2">
        <w:rPr>
          <w:rFonts w:hint="eastAsia"/>
        </w:rPr>
        <w:t>可以推算</w:t>
      </w:r>
      <m:oMath>
        <m:r>
          <m:rPr>
            <m:sty m:val="p"/>
          </m:rPr>
          <w:rPr>
            <w:rFonts w:ascii="Cambria Math" w:hAnsi="Cambria Math"/>
          </w:rPr>
          <m:t>η</m:t>
        </m:r>
      </m:oMath>
      <w:r w:rsidR="003E6AB2">
        <w:rPr>
          <w:rFonts w:hint="eastAsia"/>
        </w:rPr>
        <w:t xml:space="preserve"> </w:t>
      </w:r>
      <w:r w:rsidR="003E6AB2">
        <w:t>Carina</w:t>
      </w:r>
      <w:r w:rsidR="003E6AB2">
        <w:rPr>
          <w:rFonts w:hint="eastAsia"/>
        </w:rPr>
        <w:t>的光度是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V</m:t>
            </m:r>
          </m:sub>
        </m:sSub>
        <m:r>
          <m:rPr>
            <m:sty m:val="p"/>
          </m:rPr>
          <w:rPr>
            <w:rFonts w:ascii="Cambria Math" w:hAnsi="Cambria Math" w:hint="eastAsia"/>
          </w:rPr>
          <m:t>=</m:t>
        </m:r>
        <m:r>
          <m:rPr>
            <m:sty m:val="p"/>
          </m:rPr>
          <w:rPr>
            <w:rFonts w:ascii="Cambria Math" w:hAnsi="Cambria Math"/>
          </w:rPr>
          <m:t>2.47×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13</m:t>
            </m:r>
          </m:sup>
        </m:sSup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⊙</m:t>
            </m:r>
          </m:sub>
        </m:sSub>
        <m:r>
          <m:rPr>
            <m:sty m:val="p"/>
          </m:rPr>
          <w:rPr>
            <w:rFonts w:ascii="Cambria Math" w:hAnsi="Cambria Math"/>
          </w:rPr>
          <m:t>=9.37×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46</m:t>
            </m:r>
          </m:sup>
        </m:sSup>
        <m:r>
          <w:rPr>
            <w:rFonts w:ascii="Cambria Math" w:hAnsi="Cambria Math"/>
          </w:rPr>
          <m:t xml:space="preserve">erg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s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</m:oMath>
      <w:r w:rsidR="003E6AB2">
        <w:rPr>
          <w:rFonts w:hint="eastAsia"/>
        </w:rPr>
        <w:t>。</w:t>
      </w:r>
      <w:r w:rsidR="003E6AB2">
        <w:br/>
      </w:r>
      <w:r w:rsidR="003E6AB2">
        <w:rPr>
          <w:rFonts w:hint="eastAsia"/>
        </w:rPr>
        <w:t>那么，在20年期间释放的总的光子能量就是</w:t>
      </w:r>
    </w:p>
    <w:p w:rsidR="00373640" w:rsidRDefault="004109A5"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E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V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V</m:t>
              </m:r>
            </m:sub>
          </m:sSub>
          <m:r>
            <w:rPr>
              <w:rFonts w:ascii="Cambria Math" w:hAnsi="Cambria Math"/>
            </w:rPr>
            <m:t>×20 yr=5.9×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55</m:t>
              </m:r>
            </m:sup>
          </m:sSup>
          <m:r>
            <w:rPr>
              <w:rFonts w:ascii="Cambria Math" w:hAnsi="Cambria Math"/>
            </w:rPr>
            <m:t>erg</m:t>
          </m:r>
        </m:oMath>
      </m:oMathPara>
    </w:p>
    <w:p w:rsidR="003E6AB2" w:rsidRDefault="003E6AB2">
      <w:r>
        <w:rPr>
          <w:rFonts w:hint="eastAsia"/>
        </w:rPr>
        <w:t>如果有</w:t>
      </w:r>
      <m:oMath>
        <m:r>
          <m:rPr>
            <m:sty m:val="p"/>
          </m:rPr>
          <w:rPr>
            <w:rFonts w:ascii="Cambria Math" w:hAnsi="Cambria Math" w:hint="eastAsia"/>
          </w:rPr>
          <m:t>3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⊙</m:t>
            </m:r>
          </m:sub>
        </m:sSub>
      </m:oMath>
      <w:r>
        <w:rPr>
          <w:rFonts w:hint="eastAsia"/>
        </w:rPr>
        <w:t>的物质以5</w:t>
      </w:r>
      <w:r>
        <w:t>60km/s</w:t>
      </w:r>
      <w:r>
        <w:rPr>
          <w:rFonts w:hint="eastAsia"/>
        </w:rPr>
        <w:t>的速度被抛射，动能为</w:t>
      </w:r>
    </w:p>
    <w:p w:rsidR="003E6AB2" w:rsidRPr="00135368" w:rsidRDefault="004109A5"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E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k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m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v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=1.25×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49</m:t>
              </m:r>
            </m:sup>
          </m:sSup>
          <m:r>
            <w:rPr>
              <w:rFonts w:ascii="Cambria Math" w:hAnsi="Cambria Math"/>
            </w:rPr>
            <m:t>erg</m:t>
          </m:r>
        </m:oMath>
      </m:oMathPara>
    </w:p>
    <w:p w:rsidR="00135368" w:rsidRDefault="00135368">
      <w:r>
        <w:rPr>
          <w:rFonts w:hint="eastAsia"/>
        </w:rPr>
        <w:t>（2）推导爱丁顿光度极限如下：</w:t>
      </w:r>
      <w:r>
        <w:br/>
      </w:r>
      <w:r>
        <w:rPr>
          <w:rFonts w:hint="eastAsia"/>
        </w:rPr>
        <w:t>在辐射压占主导的情况下（大质量恒星外层就是如此），根据转移方程</w:t>
      </w:r>
    </w:p>
    <w:p w:rsidR="00135368" w:rsidRPr="00135368" w:rsidRDefault="004109A5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dP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rad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dr</m:t>
              </m:r>
            </m:den>
          </m:f>
          <m:r>
            <w:rPr>
              <w:rFonts w:ascii="Cambria Math" w:hAnsi="Cambria Math"/>
            </w:rPr>
            <m:t>=-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κρ</m:t>
              </m:r>
            </m:num>
            <m:den>
              <m:r>
                <w:rPr>
                  <w:rFonts w:ascii="Cambria Math" w:hAnsi="Cambria Math"/>
                </w:rPr>
                <m:t>c</m:t>
              </m:r>
            </m:den>
          </m:f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rad</m:t>
              </m:r>
            </m:sub>
          </m:sSub>
        </m:oMath>
      </m:oMathPara>
    </w:p>
    <w:p w:rsidR="00135368" w:rsidRDefault="00135368">
      <w:r>
        <w:rPr>
          <w:rFonts w:hint="eastAsia"/>
        </w:rPr>
        <w:t>另外，由流体静力学平衡可以有</w:t>
      </w:r>
      <w:bookmarkStart w:id="0" w:name="_GoBack"/>
      <w:bookmarkEnd w:id="0"/>
    </w:p>
    <w:p w:rsidR="00135368" w:rsidRPr="00135368" w:rsidRDefault="004109A5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dP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rad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dr</m:t>
              </m:r>
            </m:den>
          </m:f>
          <m:r>
            <w:rPr>
              <w:rFonts w:ascii="Cambria Math" w:hAnsi="Cambria Math"/>
            </w:rPr>
            <m:t>=-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GMρ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</m:oMath>
      </m:oMathPara>
    </w:p>
    <w:p w:rsidR="00135368" w:rsidRDefault="00135368">
      <w:r>
        <w:rPr>
          <w:rFonts w:hint="eastAsia"/>
        </w:rPr>
        <w:t>再利用流量和光度的关系</w:t>
      </w:r>
      <m:oMath>
        <m:r>
          <m:rPr>
            <m:sty m:val="p"/>
          </m:rPr>
          <w:rPr>
            <w:rFonts w:ascii="Cambria Math" w:hAnsi="Cambria Math"/>
          </w:rPr>
          <m:t>L=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rad</m:t>
            </m:r>
          </m:sub>
        </m:sSub>
        <m:r>
          <w:rPr>
            <w:rFonts w:ascii="Cambria Math" w:hAnsi="Cambria Math"/>
          </w:rPr>
          <m:t>×4π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hint="eastAsia"/>
        </w:rPr>
        <w:t>，联立可得爱丁顿光度极限</w:t>
      </w:r>
    </w:p>
    <w:p w:rsidR="00135368" w:rsidRPr="00135368" w:rsidRDefault="004109A5"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Ed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4πGc</m:t>
              </m:r>
            </m:num>
            <m:den>
              <m:r>
                <w:rPr>
                  <w:rFonts w:ascii="Cambria Math" w:hAnsi="Cambria Math"/>
                </w:rPr>
                <m:t>κ</m:t>
              </m:r>
            </m:den>
          </m:f>
          <m:r>
            <w:rPr>
              <w:rFonts w:ascii="Cambria Math" w:hAnsi="Cambria Math"/>
            </w:rPr>
            <m:t>M</m:t>
          </m:r>
        </m:oMath>
      </m:oMathPara>
    </w:p>
    <w:p w:rsidR="00135368" w:rsidRDefault="00135368">
      <w:r>
        <w:rPr>
          <w:rFonts w:hint="eastAsia"/>
        </w:rPr>
        <w:t>可见它与恒星表面的平均不透明度</w:t>
      </w:r>
      <m:oMath>
        <m:r>
          <m:rPr>
            <m:sty m:val="p"/>
          </m:rPr>
          <w:rPr>
            <w:rFonts w:ascii="Cambria Math" w:hAnsi="Cambria Math"/>
          </w:rPr>
          <m:t>κ</m:t>
        </m:r>
      </m:oMath>
      <w:r>
        <w:rPr>
          <w:rFonts w:hint="eastAsia"/>
        </w:rPr>
        <w:t>以及恒星质量</w:t>
      </w:r>
      <m:oMath>
        <m:r>
          <m:rPr>
            <m:sty m:val="p"/>
          </m:rPr>
          <w:rPr>
            <w:rFonts w:ascii="Cambria Math" w:hAnsi="Cambria Math"/>
          </w:rPr>
          <m:t>M</m:t>
        </m:r>
      </m:oMath>
      <w:r>
        <w:rPr>
          <w:rFonts w:hint="eastAsia"/>
        </w:rPr>
        <w:t>有关。</w:t>
      </w:r>
    </w:p>
    <w:p w:rsidR="00135368" w:rsidRDefault="00135368">
      <w:r>
        <w:rPr>
          <w:rFonts w:hint="eastAsia"/>
        </w:rPr>
        <w:t>观测上，很少有大质量恒星出现在H</w:t>
      </w:r>
      <w:r>
        <w:t>-R</w:t>
      </w:r>
      <w:r>
        <w:rPr>
          <w:rFonts w:hint="eastAsia"/>
        </w:rPr>
        <w:t>图的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Ed</m:t>
            </m:r>
          </m:sub>
        </m:sSub>
      </m:oMath>
      <w:r>
        <w:rPr>
          <w:rFonts w:hint="eastAsia"/>
        </w:rPr>
        <w:t>线以上，这是光度极限存在的观测证据</w:t>
      </w:r>
      <w:r w:rsidR="00DC642E">
        <w:rPr>
          <w:rFonts w:hint="eastAsia"/>
        </w:rPr>
        <w:t>。</w:t>
      </w:r>
    </w:p>
    <w:p w:rsidR="00135368" w:rsidRPr="00135368" w:rsidRDefault="00135368"/>
    <w:p w:rsidR="009A7F43" w:rsidRDefault="009A7F43">
      <w:r>
        <w:rPr>
          <w:rFonts w:hint="eastAsia"/>
        </w:rPr>
        <w:t>（3）对于</w:t>
      </w:r>
      <w:proofErr w:type="spellStart"/>
      <w:r>
        <w:rPr>
          <w:rFonts w:hint="eastAsia"/>
        </w:rPr>
        <w:t>Ia</w:t>
      </w:r>
      <w:proofErr w:type="spellEnd"/>
      <w:r>
        <w:rPr>
          <w:rFonts w:hint="eastAsia"/>
        </w:rPr>
        <w:t>型超新星，其来自于热核爆炸。起初，白矮星质量不够大，但是通过</w:t>
      </w:r>
      <w:r w:rsidR="00373640">
        <w:rPr>
          <w:rFonts w:hint="eastAsia"/>
        </w:rPr>
        <w:t>吸积伴星物质可以超过钱德拉塞卡极限，使得内部电子简并压不足以支撑引力。由于简并气体的压力和温度无关，核聚变点火后是是失控的，最终炸毁整个白矮星。</w:t>
      </w:r>
    </w:p>
    <w:p w:rsidR="00373640" w:rsidRDefault="00373640">
      <w:r>
        <w:rPr>
          <w:rFonts w:hint="eastAsia"/>
        </w:rPr>
        <w:t>对于</w:t>
      </w:r>
      <w:proofErr w:type="spellStart"/>
      <w:r>
        <w:rPr>
          <w:rFonts w:hint="eastAsia"/>
        </w:rPr>
        <w:t>Ib</w:t>
      </w:r>
      <w:proofErr w:type="spellEnd"/>
      <w:r>
        <w:rPr>
          <w:rFonts w:hint="eastAsia"/>
        </w:rPr>
        <w:t>，</w:t>
      </w:r>
      <w:proofErr w:type="spellStart"/>
      <w:r>
        <w:rPr>
          <w:rFonts w:hint="eastAsia"/>
        </w:rPr>
        <w:t>Ic</w:t>
      </w:r>
      <w:proofErr w:type="spellEnd"/>
      <w:r>
        <w:rPr>
          <w:rFonts w:hint="eastAsia"/>
        </w:rPr>
        <w:t>和I</w:t>
      </w:r>
      <w:r>
        <w:t>I</w:t>
      </w:r>
      <w:r>
        <w:rPr>
          <w:rFonts w:hint="eastAsia"/>
        </w:rPr>
        <w:t>型超新星，则是来自于大质量恒星的直接坍缩。</w:t>
      </w:r>
      <w:proofErr w:type="gramStart"/>
      <w:r>
        <w:rPr>
          <w:rFonts w:hint="eastAsia"/>
        </w:rPr>
        <w:t>当核心聚变</w:t>
      </w:r>
      <w:proofErr w:type="gramEnd"/>
      <w:r>
        <w:rPr>
          <w:rFonts w:hint="eastAsia"/>
        </w:rPr>
        <w:t>到F</w:t>
      </w:r>
      <w:r>
        <w:t>e</w:t>
      </w:r>
      <w:r>
        <w:rPr>
          <w:rFonts w:hint="eastAsia"/>
        </w:rPr>
        <w:t>后，聚变无法继续进行，核心坍缩，加热，F</w:t>
      </w:r>
      <w:r>
        <w:t>e</w:t>
      </w:r>
      <w:r>
        <w:rPr>
          <w:rFonts w:hint="eastAsia"/>
        </w:rPr>
        <w:t>的光致分解和电子俘获过程将产生大量的中微子，与下落物质作用产生激波，加热物质并产生爆发。</w:t>
      </w:r>
    </w:p>
    <w:p w:rsidR="00373640" w:rsidRPr="00373640" w:rsidRDefault="00373640">
      <w:r>
        <w:rPr>
          <w:rFonts w:hint="eastAsia"/>
        </w:rPr>
        <w:t>在宇宙学里，需要的是标准烛光，也就是光度确定的天体。</w:t>
      </w:r>
      <w:proofErr w:type="spellStart"/>
      <w:r>
        <w:rPr>
          <w:rFonts w:hint="eastAsia"/>
        </w:rPr>
        <w:t>Ia</w:t>
      </w:r>
      <w:proofErr w:type="spellEnd"/>
      <w:r>
        <w:rPr>
          <w:rFonts w:hint="eastAsia"/>
        </w:rPr>
        <w:t>超新星由于爆发时质量恰恰位于钱德拉塞卡极限附近，所以质量相当确定，产生的</w:t>
      </w:r>
      <w:r>
        <w:rPr>
          <w:rFonts w:hint="eastAsia"/>
          <w:vertAlign w:val="superscript"/>
        </w:rPr>
        <w:t>56</w:t>
      </w:r>
      <w:r>
        <w:t>N</w:t>
      </w:r>
      <w:r>
        <w:rPr>
          <w:rFonts w:hint="eastAsia"/>
        </w:rPr>
        <w:t>i的量也相当确定，所以能量产量和光变曲线都比较确定，做适当的rescale和k改正后就可当作标准烛光。进一步，通过</w:t>
      </w:r>
      <w:proofErr w:type="spellStart"/>
      <w:r>
        <w:rPr>
          <w:rFonts w:hint="eastAsia"/>
        </w:rPr>
        <w:t>I</w:t>
      </w:r>
      <w:r>
        <w:t>a</w:t>
      </w:r>
      <w:proofErr w:type="spellEnd"/>
      <w:r>
        <w:rPr>
          <w:rFonts w:hint="eastAsia"/>
        </w:rPr>
        <w:t>测距后就可以研究红移和距离的关系了。</w:t>
      </w:r>
    </w:p>
    <w:p w:rsidR="009A7F43" w:rsidRDefault="009A7F43">
      <w:r>
        <w:rPr>
          <w:rFonts w:hint="eastAsia"/>
        </w:rPr>
        <w:t>（4）</w:t>
      </w:r>
      <w:r w:rsidR="00AA4426">
        <w:rPr>
          <w:rFonts w:hint="eastAsia"/>
        </w:rPr>
        <w:t>C</w:t>
      </w:r>
      <w:r w:rsidR="00AA4426">
        <w:t>o</w:t>
      </w:r>
      <w:r w:rsidR="00AA4426">
        <w:rPr>
          <w:rFonts w:hint="eastAsia"/>
        </w:rPr>
        <w:t>的产量为</w:t>
      </w:r>
      <m:oMath>
        <m:r>
          <m:rPr>
            <m:sty m:val="p"/>
          </m:rPr>
          <w:rPr>
            <w:rFonts w:ascii="Cambria Math" w:hAnsi="Cambria Math"/>
          </w:rPr>
          <m:t>0.075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⊙</m:t>
            </m:r>
          </m:sub>
        </m:sSub>
      </m:oMath>
      <w:r>
        <w:rPr>
          <w:rFonts w:hint="eastAsia"/>
        </w:rPr>
        <w:t>，那么产生的C</w:t>
      </w:r>
      <w:r>
        <w:t>o</w:t>
      </w:r>
      <w:r>
        <w:rPr>
          <w:rFonts w:hint="eastAsia"/>
        </w:rPr>
        <w:t>的数目就是</w:t>
      </w:r>
    </w:p>
    <w:p w:rsidR="009A7F43" w:rsidRDefault="004109A5"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Co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0.075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⊙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56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</m:sSub>
            </m:den>
          </m:f>
        </m:oMath>
      </m:oMathPara>
    </w:p>
    <w:p w:rsidR="00E774AA" w:rsidRDefault="009A7F43">
      <w:r>
        <w:rPr>
          <w:rFonts w:hint="eastAsia"/>
        </w:rPr>
        <w:t>其中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p</m:t>
            </m:r>
          </m:sub>
        </m:sSub>
      </m:oMath>
      <w:r>
        <w:rPr>
          <w:rFonts w:hint="eastAsia"/>
        </w:rPr>
        <w:t>是质子质量。</w:t>
      </w:r>
      <w:r w:rsidR="00AA4426">
        <w:rPr>
          <w:rFonts w:hint="eastAsia"/>
        </w:rPr>
        <w:t>根据上课内容可知，</w:t>
      </w:r>
      <w:r w:rsidR="00AA4426" w:rsidRPr="00AA4426">
        <w:rPr>
          <w:rFonts w:hint="eastAsia"/>
          <w:vertAlign w:val="superscript"/>
        </w:rPr>
        <w:t>5</w:t>
      </w:r>
      <w:r w:rsidR="00AA4426" w:rsidRPr="00AA4426">
        <w:rPr>
          <w:vertAlign w:val="superscript"/>
        </w:rPr>
        <w:t>6</w:t>
      </w:r>
      <w:r w:rsidR="00AA4426">
        <w:rPr>
          <w:rFonts w:hint="eastAsia"/>
        </w:rPr>
        <w:t>C</w:t>
      </w:r>
      <w:r w:rsidR="00AA4426">
        <w:t>o</w:t>
      </w:r>
      <w:r w:rsidR="00AA4426">
        <w:rPr>
          <w:rFonts w:hint="eastAsia"/>
        </w:rPr>
        <w:t>的半衰期约为</w:t>
      </w:r>
      <m:oMath>
        <m:r>
          <m:rPr>
            <m:sty m:val="p"/>
          </m:rPr>
          <w:rPr>
            <w:rFonts w:ascii="Cambria Math" w:hAnsi="Cambria Math"/>
          </w:rPr>
          <m:t>τ~</m:t>
        </m:r>
      </m:oMath>
      <w:r>
        <w:rPr>
          <w:rFonts w:hint="eastAsia"/>
        </w:rPr>
        <w:t>7</w:t>
      </w:r>
      <w:r>
        <w:t>0day</w:t>
      </w:r>
      <w:r>
        <w:rPr>
          <w:rFonts w:hint="eastAsia"/>
        </w:rPr>
        <w:t>，所以C</w:t>
      </w:r>
      <w:r>
        <w:t>o</w:t>
      </w:r>
      <w:r>
        <w:rPr>
          <w:rFonts w:hint="eastAsia"/>
        </w:rPr>
        <w:t>刚刚产生的时候能量释放速率约为</w:t>
      </w:r>
    </w:p>
    <w:p w:rsidR="009A7F43" w:rsidRPr="009A7F43" w:rsidRDefault="009A7F43">
      <m:oMathPara>
        <m:oMath>
          <m:r>
            <m:rPr>
              <m:sty m:val="p"/>
            </m:rPr>
            <w:rPr>
              <w:rFonts w:ascii="Cambria Math" w:hAnsi="Cambria Math"/>
            </w:rPr>
            <m:t>Luminosity=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Co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τ</m:t>
              </m:r>
            </m:den>
          </m:f>
          <m:r>
            <w:rPr>
              <w:rFonts w:ascii="Cambria Math" w:hAnsi="Cambria Math"/>
            </w:rPr>
            <m:t>3.72MeV=7.8×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34</m:t>
              </m:r>
            </m:sup>
          </m:sSup>
          <m:r>
            <w:rPr>
              <w:rFonts w:ascii="Cambria Math" w:hAnsi="Cambria Math"/>
            </w:rPr>
            <m:t xml:space="preserve"> Watt</m:t>
          </m:r>
        </m:oMath>
      </m:oMathPara>
    </w:p>
    <w:p w:rsidR="00AA4426" w:rsidRDefault="009A7F43">
      <w:r>
        <w:rPr>
          <w:rFonts w:hint="eastAsia"/>
        </w:rPr>
        <w:lastRenderedPageBreak/>
        <w:t>而一年过后，C</w:t>
      </w:r>
      <w:r>
        <w:t>o</w:t>
      </w:r>
      <w:r>
        <w:rPr>
          <w:rFonts w:hint="eastAsia"/>
        </w:rPr>
        <w:t>衰变到原来的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hint="eastAsia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</w:rPr>
              <m:t>365day/τ</m:t>
            </m:r>
          </m:sup>
        </m:sSup>
        <m:r>
          <m:rPr>
            <m:sty m:val="p"/>
          </m:rPr>
          <w:rPr>
            <w:rFonts w:ascii="Cambria Math" w:hAnsi="Cambria Math"/>
          </w:rPr>
          <m:t xml:space="preserve"> </m:t>
        </m:r>
      </m:oMath>
      <w:r>
        <w:rPr>
          <w:rFonts w:hint="eastAsia"/>
        </w:rPr>
        <w:t>，所以能量产率也按比例衰变到这么多，约为</w:t>
      </w:r>
      <m:oMath>
        <m:r>
          <m:rPr>
            <m:sty m:val="p"/>
          </m:rPr>
          <w:rPr>
            <w:rFonts w:ascii="Cambria Math" w:hAnsi="Cambria Math"/>
          </w:rPr>
          <m:t>2.11×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33</m:t>
            </m:r>
          </m:sup>
        </m:sSup>
        <m:r>
          <w:rPr>
            <w:rFonts w:ascii="Cambria Math" w:hAnsi="Cambria Math"/>
          </w:rPr>
          <m:t xml:space="preserve"> Watt.</m:t>
        </m:r>
      </m:oMath>
    </w:p>
    <w:p w:rsidR="009A7F43" w:rsidRPr="009A7F43" w:rsidRDefault="009A7F43">
      <w:r>
        <w:rPr>
          <w:rFonts w:hint="eastAsia"/>
        </w:rPr>
        <w:t>和图上的光变曲线对比，还是比较吻合的。</w:t>
      </w:r>
    </w:p>
    <w:sectPr w:rsidR="009A7F43" w:rsidRPr="009A7F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8A3"/>
    <w:rsid w:val="00135368"/>
    <w:rsid w:val="001B6C6F"/>
    <w:rsid w:val="00373640"/>
    <w:rsid w:val="003E6AB2"/>
    <w:rsid w:val="004109A5"/>
    <w:rsid w:val="009A7F43"/>
    <w:rsid w:val="00AA4426"/>
    <w:rsid w:val="00DC642E"/>
    <w:rsid w:val="00E774AA"/>
    <w:rsid w:val="00EC6B05"/>
    <w:rsid w:val="00F33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157A3F-BA19-4A92-9226-01528C35A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1B6C6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EC6B0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A4426"/>
    <w:rPr>
      <w:color w:val="808080"/>
    </w:rPr>
  </w:style>
  <w:style w:type="paragraph" w:styleId="a4">
    <w:name w:val="List Paragraph"/>
    <w:basedOn w:val="a"/>
    <w:uiPriority w:val="34"/>
    <w:qFormat/>
    <w:rsid w:val="00373640"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rsid w:val="001B6C6F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EC6B05"/>
    <w:rPr>
      <w:b/>
      <w:bCs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EC6B05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EC6B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186</Words>
  <Characters>1061</Characters>
  <Application>Microsoft Office Word</Application>
  <DocSecurity>0</DocSecurity>
  <Lines>8</Lines>
  <Paragraphs>2</Paragraphs>
  <ScaleCrop>false</ScaleCrop>
  <Company>微软中国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洋遥</dc:creator>
  <cp:keywords/>
  <dc:description/>
  <cp:lastModifiedBy>陈 洋遥</cp:lastModifiedBy>
  <cp:revision>8</cp:revision>
  <cp:lastPrinted>2018-12-18T02:25:00Z</cp:lastPrinted>
  <dcterms:created xsi:type="dcterms:W3CDTF">2018-12-17T17:44:00Z</dcterms:created>
  <dcterms:modified xsi:type="dcterms:W3CDTF">2018-12-18T02:29:00Z</dcterms:modified>
</cp:coreProperties>
</file>